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7"/>
      </w:pPr>
      <w:r>
        <w:t>窗体顶端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化州市2021年中央水库移民扶持基金（资金）项目化州市鉴江开发区百室塘村委会新旺村基础设施工程的中标（成交）公告</w:t>
      </w:r>
    </w:p>
    <w:p>
      <w:pPr>
        <w:pStyle w:val="48"/>
      </w:pPr>
      <w:r>
        <w:t>窗体底端</w:t>
      </w:r>
    </w:p>
    <w:p>
      <w:pPr>
        <w:pStyle w:val="2"/>
        <w:rPr>
          <w:rFonts w:hint="eastAsia"/>
        </w:rPr>
      </w:pP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一、项目编号（或招标编号、政府采购计划编号、采购计划备案文号等，如有）：</w:t>
      </w:r>
    </w:p>
    <w:p>
      <w:pPr>
        <w:numPr>
          <w:ilvl w:val="0"/>
          <w:numId w:val="0"/>
        </w:numPr>
        <w:tabs>
          <w:tab w:val="left" w:pos="301"/>
        </w:tabs>
        <w:spacing w:line="240" w:lineRule="auto"/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CHMN2021ZC006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br w:type="textWrapping"/>
      </w: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b w:val="0"/>
          <w:bCs w:val="0"/>
          <w:sz w:val="28"/>
          <w:szCs w:val="28"/>
          <w:lang w:eastAsia="zh-CN"/>
        </w:rPr>
        <w:t>化州市2021年中央水库移民扶持基金（资金）项目化州市鉴江开发区百室塘村委会新旺村基础设施工程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spacing w:line="240" w:lineRule="auto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1：供应商名称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广东豪达建设工程</w:t>
      </w:r>
      <w:r>
        <w:rPr>
          <w:rFonts w:hint="eastAsia"/>
          <w:sz w:val="28"/>
          <w:szCs w:val="28"/>
          <w:highlight w:val="none"/>
          <w:u w:val="single"/>
        </w:rPr>
        <w:t>有限公司</w:t>
      </w:r>
      <w:r>
        <w:rPr>
          <w:rFonts w:hint="eastAsia"/>
          <w:sz w:val="28"/>
          <w:szCs w:val="28"/>
        </w:rPr>
        <w:t>；供应商地址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化州市下郭街道办下郭西堤路89号 </w:t>
      </w:r>
      <w:r>
        <w:rPr>
          <w:rFonts w:hint="eastAsia"/>
          <w:sz w:val="28"/>
          <w:szCs w:val="28"/>
        </w:rPr>
        <w:t>；中标（成交）金额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628369.10元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color w:val="auto"/>
          <w:sz w:val="28"/>
          <w:szCs w:val="28"/>
          <w:highlight w:val="none"/>
        </w:rPr>
        <w:t>备注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：中标下浮率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0.60%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horzAnchor="page" w:tblpX="1660" w:tblpY="110"/>
        <w:tblOverlap w:val="never"/>
        <w:tblW w:w="514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18"/>
        <w:gridCol w:w="1850"/>
        <w:gridCol w:w="1773"/>
        <w:gridCol w:w="804"/>
        <w:gridCol w:w="1051"/>
        <w:gridCol w:w="19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7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标的名称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施工范围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施工工期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项目经理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执业证书信息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7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化州市2021年中央水库移民扶持基金（资金）项目化州市鉴江开发区百室塘村委会新旺村基础设施工程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化州市2021年中央水库移民扶持基金（资金）项目化州市鉴江开发区百室塘村委会新旺村基础设施工程的施工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60日历天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潘鸽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2442013201402240</w:t>
            </w:r>
          </w:p>
        </w:tc>
      </w:tr>
    </w:tbl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五、评审专家（单一来源采购人员）名单：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评审委员会总人数</w:t>
      </w:r>
      <w:r>
        <w:rPr>
          <w:rFonts w:hint="eastAsia"/>
          <w:sz w:val="28"/>
          <w:szCs w:val="28"/>
          <w:lang w:val="en-US" w:eastAsia="zh-CN"/>
        </w:rPr>
        <w:t>：3</w:t>
      </w:r>
    </w:p>
    <w:p>
      <w:pPr>
        <w:spacing w:line="240" w:lineRule="auto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</w:rPr>
        <w:t>评审委员会</w:t>
      </w:r>
      <w:r>
        <w:rPr>
          <w:rFonts w:hint="eastAsia"/>
          <w:sz w:val="28"/>
          <w:szCs w:val="28"/>
          <w:lang w:eastAsia="zh-CN"/>
        </w:rPr>
        <w:t>成员</w:t>
      </w:r>
      <w:r>
        <w:rPr>
          <w:rFonts w:hint="eastAsia"/>
          <w:sz w:val="28"/>
          <w:szCs w:val="28"/>
        </w:rPr>
        <w:t>名单：</w:t>
      </w:r>
      <w:r>
        <w:rPr>
          <w:rFonts w:hint="eastAsia"/>
          <w:sz w:val="28"/>
          <w:szCs w:val="28"/>
          <w:highlight w:val="none"/>
          <w:lang w:val="en-US" w:eastAsia="zh-CN"/>
        </w:rPr>
        <w:t>易柏果、 苏健、梁善荣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六、代理服务收费标准及金额：</w:t>
      </w:r>
    </w:p>
    <w:p>
      <w:pPr>
        <w:spacing w:line="240" w:lineRule="auto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>代理收费标准：</w:t>
      </w:r>
      <w:r>
        <w:rPr>
          <w:rFonts w:hint="eastAsia"/>
          <w:sz w:val="28"/>
          <w:szCs w:val="28"/>
          <w:lang w:val="en-US" w:eastAsia="zh-CN"/>
        </w:rPr>
        <w:t>按磋商文件的要求。</w:t>
      </w:r>
      <w:r>
        <w:rPr>
          <w:rFonts w:hint="eastAsia"/>
          <w:sz w:val="28"/>
          <w:szCs w:val="28"/>
        </w:rPr>
        <w:t xml:space="preserve">  收费金额（元）：</w:t>
      </w:r>
      <w:r>
        <w:rPr>
          <w:rFonts w:hint="eastAsia" w:ascii="宋体" w:hAnsi="宋体" w:cs="宋体"/>
          <w:bCs/>
          <w:spacing w:val="-4"/>
          <w:kern w:val="0"/>
          <w:sz w:val="28"/>
          <w:szCs w:val="28"/>
          <w:highlight w:val="none"/>
          <w:vertAlign w:val="baseline"/>
          <w:lang w:val="en-US" w:eastAsia="zh-CN"/>
        </w:rPr>
        <w:t>6283.69元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七、公告期限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numPr>
          <w:ilvl w:val="0"/>
          <w:numId w:val="2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其他补充事宜</w:t>
      </w:r>
    </w:p>
    <w:tbl>
      <w:tblPr>
        <w:tblStyle w:val="6"/>
        <w:tblpPr w:leftFromText="180" w:rightFromText="180" w:vertAnchor="text" w:horzAnchor="page" w:tblpX="1874" w:tblpY="18"/>
        <w:tblOverlap w:val="never"/>
        <w:tblW w:w="80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2168"/>
        <w:gridCol w:w="1276"/>
        <w:gridCol w:w="1454"/>
        <w:gridCol w:w="1134"/>
        <w:gridCol w:w="1071"/>
        <w:gridCol w:w="6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是否通过初步评审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技术商务得分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价格得分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广东豪达建设工程有限公司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广东旺盛建设工程有限公司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41.67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29.99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71.66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广东粤诚建筑工程有限公司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28.33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29.97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</w:tbl>
    <w:p>
      <w:pPr>
        <w:spacing w:line="240" w:lineRule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名称：</w:t>
      </w:r>
      <w:r>
        <w:rPr>
          <w:rFonts w:hint="eastAsia"/>
          <w:sz w:val="28"/>
          <w:szCs w:val="28"/>
          <w:lang w:eastAsia="zh-CN"/>
        </w:rPr>
        <w:t>化州市水利水电建设服务中心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地址：</w:t>
      </w:r>
      <w:r>
        <w:rPr>
          <w:rFonts w:hint="eastAsia"/>
          <w:sz w:val="28"/>
          <w:szCs w:val="28"/>
          <w:lang w:eastAsia="zh-CN"/>
        </w:rPr>
        <w:t>广东省化州市站前路 188 号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联系方式：</w:t>
      </w:r>
      <w:r>
        <w:rPr>
          <w:rFonts w:hint="eastAsia"/>
          <w:sz w:val="28"/>
          <w:szCs w:val="28"/>
          <w:lang w:val="en-US" w:eastAsia="zh-CN"/>
        </w:rPr>
        <w:t>0668-7362628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名称：广东城华工程咨询有限公司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地址：广州市天河区中山大道中1218号201房</w:t>
      </w:r>
    </w:p>
    <w:p>
      <w:pPr>
        <w:spacing w:line="24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   联系方式</w:t>
      </w:r>
      <w:r>
        <w:rPr>
          <w:rFonts w:hint="eastAsia"/>
          <w:sz w:val="28"/>
          <w:szCs w:val="28"/>
          <w:highlight w:val="none"/>
        </w:rPr>
        <w:t>：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020-32235866</w:t>
      </w:r>
      <w:bookmarkEnd w:id="0"/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3.项目联系方式</w:t>
      </w:r>
    </w:p>
    <w:p>
      <w:pPr>
        <w:spacing w:line="240" w:lineRule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   项目联系人：</w:t>
      </w:r>
      <w:r>
        <w:rPr>
          <w:rFonts w:hint="eastAsia"/>
          <w:sz w:val="28"/>
          <w:szCs w:val="28"/>
          <w:highlight w:val="none"/>
          <w:lang w:eastAsia="zh-CN"/>
        </w:rPr>
        <w:t>陈工</w:t>
      </w:r>
    </w:p>
    <w:p>
      <w:pPr>
        <w:spacing w:line="240" w:lineRule="auto"/>
        <w:rPr>
          <w:rFonts w:hint="eastAsia"/>
        </w:rPr>
      </w:pPr>
      <w:r>
        <w:rPr>
          <w:rFonts w:hint="eastAsia"/>
          <w:sz w:val="28"/>
          <w:szCs w:val="28"/>
        </w:rPr>
        <w:t>   电话：</w:t>
      </w:r>
      <w:r>
        <w:rPr>
          <w:rFonts w:hint="eastAsia"/>
          <w:sz w:val="28"/>
          <w:szCs w:val="28"/>
          <w:highlight w:val="none"/>
          <w:lang w:val="en-US" w:eastAsia="zh-CN"/>
        </w:rPr>
        <w:t>15119695950</w:t>
      </w:r>
      <w:r>
        <w:rPr>
          <w:rFonts w:hint="eastAsia"/>
          <w:sz w:val="28"/>
          <w:szCs w:val="28"/>
          <w:highlight w:val="yellow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28"/>
        </w:rPr>
        <w:t>十、附件</w:t>
      </w:r>
    </w:p>
    <w:p>
      <w:pPr>
        <w:adjustRightInd w:val="0"/>
        <w:snapToGrid w:val="0"/>
        <w:spacing w:line="24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发布人：</w:t>
      </w:r>
      <w:r>
        <w:rPr>
          <w:rFonts w:hint="eastAsia"/>
          <w:sz w:val="28"/>
          <w:szCs w:val="28"/>
        </w:rPr>
        <w:t>广东城华工程咨询有限公司</w:t>
      </w:r>
    </w:p>
    <w:p>
      <w:pPr>
        <w:spacing w:line="240" w:lineRule="auto"/>
        <w:jc w:val="right"/>
        <w:rPr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发布时间：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2021年07月 13 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D0AE50"/>
    <w:multiLevelType w:val="singleLevel"/>
    <w:tmpl w:val="F3D0AE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F6C086"/>
    <w:multiLevelType w:val="singleLevel"/>
    <w:tmpl w:val="37F6C08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023E"/>
    <w:rsid w:val="04D977DB"/>
    <w:rsid w:val="050B4B45"/>
    <w:rsid w:val="061C1D44"/>
    <w:rsid w:val="076F2718"/>
    <w:rsid w:val="07BD5777"/>
    <w:rsid w:val="08441A57"/>
    <w:rsid w:val="0B603A40"/>
    <w:rsid w:val="0B9655E5"/>
    <w:rsid w:val="10595C4F"/>
    <w:rsid w:val="10B80427"/>
    <w:rsid w:val="12047834"/>
    <w:rsid w:val="129F6053"/>
    <w:rsid w:val="144933C4"/>
    <w:rsid w:val="16CA3854"/>
    <w:rsid w:val="1808778D"/>
    <w:rsid w:val="19C72E7A"/>
    <w:rsid w:val="1A2A6B80"/>
    <w:rsid w:val="1A4D56ED"/>
    <w:rsid w:val="1B4C5DCD"/>
    <w:rsid w:val="1C30184C"/>
    <w:rsid w:val="1CA026FB"/>
    <w:rsid w:val="1DC93824"/>
    <w:rsid w:val="1E077372"/>
    <w:rsid w:val="1F221D56"/>
    <w:rsid w:val="1F675F1F"/>
    <w:rsid w:val="228F0A3F"/>
    <w:rsid w:val="24A538EA"/>
    <w:rsid w:val="26766E29"/>
    <w:rsid w:val="2C7700B5"/>
    <w:rsid w:val="2E7D023E"/>
    <w:rsid w:val="3A3B4446"/>
    <w:rsid w:val="41A903B7"/>
    <w:rsid w:val="426744D6"/>
    <w:rsid w:val="42F62F3C"/>
    <w:rsid w:val="44213949"/>
    <w:rsid w:val="45CD7687"/>
    <w:rsid w:val="476D2796"/>
    <w:rsid w:val="48536F02"/>
    <w:rsid w:val="49961509"/>
    <w:rsid w:val="4A6C57DD"/>
    <w:rsid w:val="4BF244FE"/>
    <w:rsid w:val="4CE93542"/>
    <w:rsid w:val="4F0E2162"/>
    <w:rsid w:val="4FD400BA"/>
    <w:rsid w:val="51984F97"/>
    <w:rsid w:val="52AE24F4"/>
    <w:rsid w:val="562F5A65"/>
    <w:rsid w:val="5A61634B"/>
    <w:rsid w:val="5D475E9C"/>
    <w:rsid w:val="5FE64B28"/>
    <w:rsid w:val="65902B5D"/>
    <w:rsid w:val="6681583D"/>
    <w:rsid w:val="672B2D4E"/>
    <w:rsid w:val="674000BE"/>
    <w:rsid w:val="67AA154A"/>
    <w:rsid w:val="68765751"/>
    <w:rsid w:val="68EB110D"/>
    <w:rsid w:val="6AA26D66"/>
    <w:rsid w:val="6D2F0FF2"/>
    <w:rsid w:val="6D940666"/>
    <w:rsid w:val="6FC93704"/>
    <w:rsid w:val="727B0D8C"/>
    <w:rsid w:val="762B2A20"/>
    <w:rsid w:val="76336680"/>
    <w:rsid w:val="77124854"/>
    <w:rsid w:val="7A2D6030"/>
    <w:rsid w:val="7A444BB1"/>
    <w:rsid w:val="7B8A5501"/>
    <w:rsid w:val="7C2B16E6"/>
    <w:rsid w:val="7C5E1F73"/>
    <w:rsid w:val="7C857E8B"/>
    <w:rsid w:val="7DEE4076"/>
    <w:rsid w:val="7E36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13E3E"/>
      <w:u w:val="none"/>
    </w:rPr>
  </w:style>
  <w:style w:type="character" w:styleId="9">
    <w:name w:val="Hyperlink"/>
    <w:basedOn w:val="7"/>
    <w:qFormat/>
    <w:uiPriority w:val="0"/>
    <w:rPr>
      <w:color w:val="313E3E"/>
      <w:sz w:val="18"/>
      <w:szCs w:val="18"/>
      <w:u w:val="none"/>
    </w:rPr>
  </w:style>
  <w:style w:type="character" w:customStyle="1" w:styleId="10">
    <w:name w:val="xheseparator"/>
    <w:basedOn w:val="7"/>
    <w:qFormat/>
    <w:uiPriority w:val="0"/>
  </w:style>
  <w:style w:type="character" w:customStyle="1" w:styleId="11">
    <w:name w:val="xhebtnlink"/>
    <w:basedOn w:val="7"/>
    <w:qFormat/>
    <w:uiPriority w:val="0"/>
  </w:style>
  <w:style w:type="character" w:customStyle="1" w:styleId="12">
    <w:name w:val="xhebtnpastetext"/>
    <w:basedOn w:val="7"/>
    <w:qFormat/>
    <w:uiPriority w:val="0"/>
  </w:style>
  <w:style w:type="character" w:customStyle="1" w:styleId="13">
    <w:name w:val="xheicon"/>
    <w:basedOn w:val="7"/>
    <w:qFormat/>
    <w:uiPriority w:val="0"/>
  </w:style>
  <w:style w:type="character" w:customStyle="1" w:styleId="14">
    <w:name w:val="xhebtnbackcolor"/>
    <w:basedOn w:val="7"/>
    <w:qFormat/>
    <w:uiPriority w:val="0"/>
  </w:style>
  <w:style w:type="character" w:customStyle="1" w:styleId="15">
    <w:name w:val="xhebtnsource"/>
    <w:basedOn w:val="7"/>
    <w:qFormat/>
    <w:uiPriority w:val="0"/>
  </w:style>
  <w:style w:type="character" w:customStyle="1" w:styleId="16">
    <w:name w:val="xhegend"/>
    <w:basedOn w:val="7"/>
    <w:qFormat/>
    <w:uiPriority w:val="0"/>
    <w:rPr>
      <w:vanish/>
    </w:rPr>
  </w:style>
  <w:style w:type="character" w:customStyle="1" w:styleId="17">
    <w:name w:val="xhebtnpreview"/>
    <w:basedOn w:val="7"/>
    <w:qFormat/>
    <w:uiPriority w:val="0"/>
  </w:style>
  <w:style w:type="character" w:customStyle="1" w:styleId="18">
    <w:name w:val="xhegstart"/>
    <w:basedOn w:val="7"/>
    <w:qFormat/>
    <w:uiPriority w:val="0"/>
    <w:rPr>
      <w:vanish/>
    </w:rPr>
  </w:style>
  <w:style w:type="character" w:customStyle="1" w:styleId="19">
    <w:name w:val="xhebtnanchor"/>
    <w:basedOn w:val="7"/>
    <w:qFormat/>
    <w:uiPriority w:val="0"/>
  </w:style>
  <w:style w:type="character" w:customStyle="1" w:styleId="20">
    <w:name w:val="xhebtnbold"/>
    <w:basedOn w:val="7"/>
    <w:qFormat/>
    <w:uiPriority w:val="0"/>
  </w:style>
  <w:style w:type="character" w:customStyle="1" w:styleId="21">
    <w:name w:val="xhebtnflash"/>
    <w:basedOn w:val="7"/>
    <w:qFormat/>
    <w:uiPriority w:val="0"/>
  </w:style>
  <w:style w:type="character" w:customStyle="1" w:styleId="22">
    <w:name w:val="xhebtncut"/>
    <w:basedOn w:val="7"/>
    <w:qFormat/>
    <w:uiPriority w:val="0"/>
  </w:style>
  <w:style w:type="character" w:customStyle="1" w:styleId="23">
    <w:name w:val="xhebtnfullscreen"/>
    <w:basedOn w:val="7"/>
    <w:qFormat/>
    <w:uiPriority w:val="0"/>
  </w:style>
  <w:style w:type="character" w:customStyle="1" w:styleId="24">
    <w:name w:val="xhebtncopy"/>
    <w:basedOn w:val="7"/>
    <w:qFormat/>
    <w:uiPriority w:val="0"/>
  </w:style>
  <w:style w:type="character" w:customStyle="1" w:styleId="25">
    <w:name w:val="xhebtnpaste"/>
    <w:basedOn w:val="7"/>
    <w:qFormat/>
    <w:uiPriority w:val="0"/>
  </w:style>
  <w:style w:type="character" w:customStyle="1" w:styleId="26">
    <w:name w:val="xhebtnblocktag"/>
    <w:basedOn w:val="7"/>
    <w:qFormat/>
    <w:uiPriority w:val="0"/>
  </w:style>
  <w:style w:type="character" w:customStyle="1" w:styleId="27">
    <w:name w:val="xhebtnfontface"/>
    <w:basedOn w:val="7"/>
    <w:qFormat/>
    <w:uiPriority w:val="0"/>
  </w:style>
  <w:style w:type="character" w:customStyle="1" w:styleId="28">
    <w:name w:val="xhebtnfontsize"/>
    <w:basedOn w:val="7"/>
    <w:qFormat/>
    <w:uiPriority w:val="0"/>
  </w:style>
  <w:style w:type="character" w:customStyle="1" w:styleId="29">
    <w:name w:val="xhebtnunderline"/>
    <w:basedOn w:val="7"/>
    <w:qFormat/>
    <w:uiPriority w:val="0"/>
  </w:style>
  <w:style w:type="character" w:customStyle="1" w:styleId="30">
    <w:name w:val="xhebtnitalic"/>
    <w:basedOn w:val="7"/>
    <w:qFormat/>
    <w:uiPriority w:val="0"/>
  </w:style>
  <w:style w:type="character" w:customStyle="1" w:styleId="31">
    <w:name w:val="xhebtnselectall"/>
    <w:basedOn w:val="7"/>
    <w:qFormat/>
    <w:uiPriority w:val="0"/>
  </w:style>
  <w:style w:type="character" w:customStyle="1" w:styleId="32">
    <w:name w:val="xhebtnhr"/>
    <w:basedOn w:val="7"/>
    <w:qFormat/>
    <w:uiPriority w:val="0"/>
  </w:style>
  <w:style w:type="character" w:customStyle="1" w:styleId="33">
    <w:name w:val="xhebtnstrikethrough"/>
    <w:basedOn w:val="7"/>
    <w:qFormat/>
    <w:uiPriority w:val="0"/>
  </w:style>
  <w:style w:type="character" w:customStyle="1" w:styleId="34">
    <w:name w:val="xhebtnfontcolor"/>
    <w:basedOn w:val="7"/>
    <w:qFormat/>
    <w:uiPriority w:val="0"/>
  </w:style>
  <w:style w:type="character" w:customStyle="1" w:styleId="35">
    <w:name w:val="xhebtnremoveformat"/>
    <w:basedOn w:val="7"/>
    <w:qFormat/>
    <w:uiPriority w:val="0"/>
  </w:style>
  <w:style w:type="character" w:customStyle="1" w:styleId="36">
    <w:name w:val="xhebtnalign"/>
    <w:basedOn w:val="7"/>
    <w:qFormat/>
    <w:uiPriority w:val="0"/>
  </w:style>
  <w:style w:type="character" w:customStyle="1" w:styleId="37">
    <w:name w:val="xhebtnlist"/>
    <w:basedOn w:val="7"/>
    <w:qFormat/>
    <w:uiPriority w:val="0"/>
  </w:style>
  <w:style w:type="character" w:customStyle="1" w:styleId="38">
    <w:name w:val="xhebtnoutdent"/>
    <w:basedOn w:val="7"/>
    <w:qFormat/>
    <w:uiPriority w:val="0"/>
  </w:style>
  <w:style w:type="character" w:customStyle="1" w:styleId="39">
    <w:name w:val="xhebtnindent"/>
    <w:basedOn w:val="7"/>
    <w:qFormat/>
    <w:uiPriority w:val="0"/>
  </w:style>
  <w:style w:type="character" w:customStyle="1" w:styleId="40">
    <w:name w:val="xhebtnunlink"/>
    <w:basedOn w:val="7"/>
    <w:qFormat/>
    <w:uiPriority w:val="0"/>
  </w:style>
  <w:style w:type="character" w:customStyle="1" w:styleId="41">
    <w:name w:val="xhebtnimg"/>
    <w:basedOn w:val="7"/>
    <w:qFormat/>
    <w:uiPriority w:val="0"/>
  </w:style>
  <w:style w:type="character" w:customStyle="1" w:styleId="42">
    <w:name w:val="xhebtnmedia"/>
    <w:basedOn w:val="7"/>
    <w:qFormat/>
    <w:uiPriority w:val="0"/>
  </w:style>
  <w:style w:type="character" w:customStyle="1" w:styleId="43">
    <w:name w:val="xhebtnemot"/>
    <w:basedOn w:val="7"/>
    <w:qFormat/>
    <w:uiPriority w:val="0"/>
  </w:style>
  <w:style w:type="character" w:customStyle="1" w:styleId="44">
    <w:name w:val="xhebtntable"/>
    <w:basedOn w:val="7"/>
    <w:qFormat/>
    <w:uiPriority w:val="0"/>
  </w:style>
  <w:style w:type="character" w:customStyle="1" w:styleId="45">
    <w:name w:val="xhebtnprint"/>
    <w:basedOn w:val="7"/>
    <w:qFormat/>
    <w:uiPriority w:val="0"/>
  </w:style>
  <w:style w:type="character" w:customStyle="1" w:styleId="46">
    <w:name w:val="xhebtnabout"/>
    <w:basedOn w:val="7"/>
    <w:qFormat/>
    <w:uiPriority w:val="0"/>
  </w:style>
  <w:style w:type="paragraph" w:customStyle="1" w:styleId="47">
    <w:name w:val="_Style 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2020-09-27T08:21:00Z</dcterms:created>
  <dc:creator>林二白米</dc:creator>
  <cp:lastModifiedBy>子楚</cp:lastModifiedBy>
  <dcterms:modified xsi:type="dcterms:W3CDTF">2021-07-13T02:29:17Z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7151AA8793694050B18D0B132AE2506C</vt:lpwstr>
  </property>
</Properties>
</file>