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eastAsia="楷体_GB2312"/>
          <w:lang w:eastAsia="zh-CN"/>
        </w:rPr>
        <w:drawing>
          <wp:anchor distT="0" distB="0" distL="114300" distR="114300" simplePos="0" relativeHeight="251658240" behindDoc="0" locked="0" layoutInCell="1" allowOverlap="1">
            <wp:simplePos x="0" y="0"/>
            <wp:positionH relativeFrom="column">
              <wp:posOffset>-986790</wp:posOffset>
            </wp:positionH>
            <wp:positionV relativeFrom="paragraph">
              <wp:posOffset>-905510</wp:posOffset>
            </wp:positionV>
            <wp:extent cx="7405370" cy="10474325"/>
            <wp:effectExtent l="0" t="0" r="5080" b="3175"/>
            <wp:wrapNone/>
            <wp:docPr id="1" name="图片 1" descr="扫描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1_1"/>
                    <pic:cNvPicPr>
                      <a:picLocks noChangeAspect="1"/>
                    </pic:cNvPicPr>
                  </pic:nvPicPr>
                  <pic:blipFill>
                    <a:blip r:embed="rId4"/>
                    <a:stretch>
                      <a:fillRect/>
                    </a:stretch>
                  </pic:blipFill>
                  <pic:spPr>
                    <a:xfrm>
                      <a:off x="0" y="0"/>
                      <a:ext cx="7405370" cy="10474325"/>
                    </a:xfrm>
                    <a:prstGeom prst="rect">
                      <a:avLst/>
                    </a:prstGeom>
                  </pic:spPr>
                </pic:pic>
              </a:graphicData>
            </a:graphic>
          </wp:anchor>
        </w:drawing>
      </w:r>
    </w:p>
    <w:p>
      <w:pPr>
        <w:pStyle w:val="2"/>
      </w:pPr>
    </w:p>
    <w:p>
      <w:pPr>
        <w:pStyle w:val="2"/>
        <w:rPr>
          <w:rFonts w:hint="eastAsia" w:eastAsia="楷体_GB2312"/>
          <w:lang w:eastAsia="zh-CN"/>
        </w:rPr>
      </w:pPr>
    </w:p>
    <w:p>
      <w:pPr>
        <w:pStyle w:val="2"/>
      </w:pPr>
    </w:p>
    <w:p>
      <w:pPr>
        <w:pStyle w:val="2"/>
      </w:pPr>
    </w:p>
    <w:p>
      <w:pPr>
        <w:pStyle w:val="2"/>
      </w:pPr>
    </w:p>
    <w:p>
      <w:pPr>
        <w:pStyle w:val="2"/>
      </w:pPr>
    </w:p>
    <w:p>
      <w:pPr>
        <w:pStyle w:val="9"/>
        <w:numPr>
          <w:ilvl w:val="0"/>
          <w:numId w:val="0"/>
        </w:numPr>
        <w:ind w:left="3255" w:leftChars="0"/>
        <w:rPr>
          <w:rFonts w:asciiTheme="minorEastAsia" w:hAnsiTheme="minorEastAsia" w:eastAsiaTheme="minorEastAsia"/>
          <w:kern w:val="2"/>
        </w:rPr>
      </w:pPr>
      <w:r>
        <w:rPr>
          <w:rFonts w:hint="eastAsia" w:asciiTheme="minorEastAsia" w:hAnsiTheme="minorEastAsia" w:eastAsiaTheme="minorEastAsia"/>
          <w:kern w:val="2"/>
        </w:rPr>
        <w:t>竞争性磋商公告</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项目概况</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bCs/>
          <w:sz w:val="21"/>
          <w:szCs w:val="21"/>
        </w:rPr>
      </w:pPr>
      <w:r>
        <w:rPr>
          <w:rFonts w:hint="eastAsia" w:cs="Times New Roman" w:asciiTheme="minorEastAsia" w:hAnsiTheme="minorEastAsia" w:eastAsiaTheme="minorEastAsia"/>
          <w:bCs/>
          <w:color w:val="auto"/>
          <w:sz w:val="21"/>
          <w:szCs w:val="21"/>
          <w:lang w:eastAsia="zh-CN"/>
        </w:rPr>
        <w:t>广州市第二工人文化宫保洁服务采购项目</w:t>
      </w:r>
      <w:r>
        <w:rPr>
          <w:rFonts w:hint="eastAsia" w:cs="Times New Roman" w:asciiTheme="minorEastAsia" w:hAnsiTheme="minorEastAsia" w:eastAsiaTheme="minorEastAsia"/>
          <w:bCs/>
          <w:color w:val="auto"/>
          <w:sz w:val="21"/>
          <w:szCs w:val="21"/>
        </w:rPr>
        <w:t>的潜在</w:t>
      </w:r>
      <w:r>
        <w:rPr>
          <w:rFonts w:hint="eastAsia" w:cs="Times New Roman" w:asciiTheme="minorEastAsia" w:hAnsiTheme="minorEastAsia" w:eastAsiaTheme="minorEastAsia"/>
          <w:bCs/>
          <w:color w:val="auto"/>
          <w:sz w:val="21"/>
          <w:szCs w:val="21"/>
          <w:lang w:eastAsia="zh-CN"/>
        </w:rPr>
        <w:t>供应商</w:t>
      </w:r>
      <w:r>
        <w:rPr>
          <w:rFonts w:hint="eastAsia" w:cs="Times New Roman" w:asciiTheme="minorEastAsia" w:hAnsiTheme="minorEastAsia" w:eastAsiaTheme="minorEastAsia"/>
          <w:bCs/>
          <w:color w:val="auto"/>
          <w:sz w:val="21"/>
          <w:szCs w:val="21"/>
        </w:rPr>
        <w:t>应在</w:t>
      </w:r>
      <w:r>
        <w:rPr>
          <w:rFonts w:hint="eastAsia" w:cs="Times New Roman" w:asciiTheme="minorEastAsia" w:hAnsiTheme="minorEastAsia" w:eastAsiaTheme="minorEastAsia"/>
          <w:bCs/>
          <w:color w:val="auto"/>
          <w:sz w:val="21"/>
          <w:szCs w:val="21"/>
          <w:lang w:eastAsia="zh-CN"/>
        </w:rPr>
        <w:t>广州市天</w:t>
      </w:r>
      <w:r>
        <w:rPr>
          <w:rFonts w:hint="eastAsia" w:asciiTheme="minorEastAsia" w:hAnsiTheme="minorEastAsia" w:eastAsiaTheme="minorEastAsia"/>
          <w:sz w:val="21"/>
          <w:szCs w:val="21"/>
          <w:lang w:eastAsia="zh-CN"/>
        </w:rPr>
        <w:t>河区中山大道中1218号201房</w:t>
      </w:r>
      <w:r>
        <w:rPr>
          <w:rFonts w:asciiTheme="minorEastAsia" w:hAnsiTheme="minorEastAsia" w:eastAsiaTheme="minorEastAsia"/>
          <w:sz w:val="21"/>
          <w:szCs w:val="21"/>
        </w:rPr>
        <w:t>获取</w:t>
      </w:r>
      <w:r>
        <w:rPr>
          <w:rFonts w:hint="eastAsia" w:ascii="宋体" w:hAnsi="宋体" w:eastAsia="宋体" w:cs="F14"/>
          <w:b w:val="0"/>
          <w:bCs/>
          <w:kern w:val="0"/>
          <w:sz w:val="21"/>
          <w:szCs w:val="21"/>
          <w:lang w:val="en-US" w:eastAsia="zh-CN" w:bidi="ar-SA"/>
        </w:rPr>
        <w:t>磋商</w:t>
      </w:r>
      <w:r>
        <w:rPr>
          <w:rFonts w:hint="eastAsia" w:ascii="宋体" w:hAnsi="宋体" w:eastAsia="宋体" w:cs="F14"/>
          <w:b w:val="0"/>
          <w:bCs/>
          <w:kern w:val="0"/>
          <w:sz w:val="21"/>
          <w:szCs w:val="21"/>
          <w:highlight w:val="none"/>
          <w:lang w:val="en-US" w:eastAsia="zh-CN" w:bidi="ar-SA"/>
        </w:rPr>
        <w:t>文件</w:t>
      </w:r>
      <w:r>
        <w:rPr>
          <w:rFonts w:asciiTheme="minorEastAsia" w:hAnsiTheme="minorEastAsia" w:eastAsiaTheme="minorEastAsia"/>
          <w:sz w:val="21"/>
          <w:szCs w:val="21"/>
          <w:highlight w:val="none"/>
        </w:rPr>
        <w:t>，并于2021年0</w:t>
      </w:r>
      <w:r>
        <w:rPr>
          <w:rFonts w:hint="eastAsia" w:asciiTheme="minorEastAsia" w:hAnsiTheme="minorEastAsia" w:eastAsiaTheme="minorEastAsia"/>
          <w:sz w:val="21"/>
          <w:szCs w:val="21"/>
          <w:highlight w:val="none"/>
          <w:lang w:val="en-US" w:eastAsia="zh-CN"/>
        </w:rPr>
        <w:t>7</w:t>
      </w:r>
      <w:r>
        <w:rPr>
          <w:rFonts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16</w:t>
      </w:r>
      <w:r>
        <w:rPr>
          <w:rFonts w:asciiTheme="minorEastAsia" w:hAnsiTheme="minorEastAsia" w:eastAsiaTheme="minorEastAsia"/>
          <w:sz w:val="21"/>
          <w:szCs w:val="21"/>
          <w:highlight w:val="none"/>
        </w:rPr>
        <w:t xml:space="preserve">日 </w:t>
      </w:r>
      <w:r>
        <w:rPr>
          <w:rFonts w:hint="eastAsia" w:cs="Times New Roman" w:asciiTheme="minorEastAsia" w:hAnsiTheme="minorEastAsia" w:eastAsiaTheme="minorEastAsia"/>
          <w:bCs/>
          <w:color w:val="auto"/>
          <w:sz w:val="21"/>
          <w:szCs w:val="21"/>
          <w:highlight w:val="none"/>
          <w:lang w:val="en-US" w:eastAsia="zh-CN"/>
        </w:rPr>
        <w:t>15</w:t>
      </w:r>
      <w:r>
        <w:rPr>
          <w:rFonts w:hint="eastAsia" w:cs="Times New Roman" w:asciiTheme="minorEastAsia" w:hAnsiTheme="minorEastAsia" w:eastAsiaTheme="minorEastAsia"/>
          <w:bCs/>
          <w:color w:val="auto"/>
          <w:sz w:val="21"/>
          <w:szCs w:val="21"/>
          <w:highlight w:val="none"/>
          <w:lang w:eastAsia="zh-CN"/>
        </w:rPr>
        <w:t>时</w:t>
      </w:r>
      <w:r>
        <w:rPr>
          <w:rFonts w:hint="eastAsia" w:cs="Times New Roman" w:asciiTheme="minorEastAsia" w:hAnsiTheme="minorEastAsia" w:eastAsiaTheme="minorEastAsia"/>
          <w:bCs/>
          <w:color w:val="auto"/>
          <w:sz w:val="21"/>
          <w:szCs w:val="21"/>
          <w:lang w:val="en-US" w:eastAsia="zh-CN"/>
        </w:rPr>
        <w:t>0</w:t>
      </w:r>
      <w:r>
        <w:rPr>
          <w:rFonts w:hint="eastAsia" w:cs="Times New Roman" w:asciiTheme="minorEastAsia" w:hAnsiTheme="minorEastAsia" w:eastAsiaTheme="minorEastAsia"/>
          <w:bCs/>
          <w:color w:val="auto"/>
          <w:sz w:val="21"/>
          <w:szCs w:val="21"/>
          <w:lang w:eastAsia="zh-CN"/>
        </w:rPr>
        <w:t>0分（北京时间）前递交</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w:t>
      </w:r>
    </w:p>
    <w:p>
      <w:pPr>
        <w:keepNext w:val="0"/>
        <w:keepLines w:val="0"/>
        <w:pageBreakBefore w:val="0"/>
        <w:kinsoku/>
        <w:wordWrap/>
        <w:overflowPunct/>
        <w:topLinePunct w:val="0"/>
        <w:autoSpaceDE/>
        <w:autoSpaceDN/>
        <w:bidi w:val="0"/>
        <w:adjustRightInd/>
        <w:spacing w:line="400" w:lineRule="exact"/>
        <w:ind w:left="420" w:leftChars="200"/>
        <w:textAlignment w:val="auto"/>
        <w:rPr>
          <w:rFonts w:asciiTheme="minorEastAsia" w:hAnsiTheme="minorEastAsia" w:eastAsiaTheme="minorEastAsia"/>
          <w:b/>
          <w:bCs/>
        </w:rPr>
      </w:pPr>
      <w:r>
        <w:rPr>
          <w:rFonts w:hint="eastAsia" w:asciiTheme="minorEastAsia" w:hAnsiTheme="minorEastAsia" w:eastAsiaTheme="minorEastAsia"/>
          <w:b/>
          <w:bCs/>
        </w:rPr>
        <w:t>一、项目基本信息</w:t>
      </w:r>
    </w:p>
    <w:p>
      <w:pPr>
        <w:keepNext w:val="0"/>
        <w:keepLines w:val="0"/>
        <w:pageBreakBefore w:val="0"/>
        <w:kinsoku/>
        <w:wordWrap/>
        <w:overflowPunct/>
        <w:topLinePunct w:val="0"/>
        <w:autoSpaceDE/>
        <w:autoSpaceDN/>
        <w:bidi w:val="0"/>
        <w:adjustRightInd/>
        <w:spacing w:line="400" w:lineRule="exact"/>
        <w:ind w:left="420" w:leftChars="200"/>
        <w:textAlignment w:val="auto"/>
        <w:rPr>
          <w:rFonts w:hint="eastAsia" w:asciiTheme="minorEastAsia" w:hAnsiTheme="minorEastAsia" w:eastAsiaTheme="minorEastAsia"/>
          <w:bCs/>
          <w:color w:val="auto"/>
          <w:lang w:eastAsia="zh-CN"/>
        </w:rPr>
      </w:pPr>
      <w:r>
        <w:rPr>
          <w:rFonts w:hint="eastAsia" w:asciiTheme="minorEastAsia" w:hAnsiTheme="minorEastAsia" w:eastAsiaTheme="minorEastAsia"/>
          <w:bCs/>
          <w:color w:val="auto"/>
        </w:rPr>
        <w:t>1.项目编号：</w:t>
      </w:r>
      <w:r>
        <w:rPr>
          <w:rFonts w:hint="eastAsia" w:asciiTheme="minorEastAsia" w:hAnsiTheme="minorEastAsia" w:eastAsiaTheme="minorEastAsia"/>
          <w:bCs/>
          <w:color w:val="auto"/>
          <w:lang w:eastAsia="zh-CN"/>
        </w:rPr>
        <w:t>ZFCG2021009</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bCs/>
          <w:color w:val="auto"/>
          <w:lang w:eastAsia="zh-CN"/>
        </w:rPr>
      </w:pPr>
      <w:r>
        <w:rPr>
          <w:rFonts w:hint="eastAsia" w:asciiTheme="minorEastAsia" w:hAnsiTheme="minorEastAsia" w:eastAsiaTheme="minorEastAsia"/>
          <w:bCs/>
          <w:color w:val="auto"/>
        </w:rPr>
        <w:t>2.项目名称：</w:t>
      </w:r>
      <w:r>
        <w:rPr>
          <w:rFonts w:hint="eastAsia" w:asciiTheme="minorEastAsia" w:hAnsiTheme="minorEastAsia" w:eastAsiaTheme="minorEastAsia"/>
          <w:bCs/>
          <w:color w:val="auto"/>
          <w:lang w:eastAsia="zh-CN"/>
        </w:rPr>
        <w:t>广州市第二工人文化宫保洁服务采购项目</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3.采购方式：竞争性磋商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4.预算金额：人民币</w:t>
      </w:r>
      <w:r>
        <w:rPr>
          <w:rFonts w:hint="eastAsia" w:asciiTheme="minorEastAsia" w:hAnsiTheme="minorEastAsia" w:eastAsiaTheme="minorEastAsia"/>
          <w:color w:val="auto"/>
          <w:szCs w:val="21"/>
          <w:lang w:val="en-US" w:eastAsia="zh-CN"/>
        </w:rPr>
        <w:t>37.44</w:t>
      </w:r>
      <w:r>
        <w:rPr>
          <w:rFonts w:hint="eastAsia" w:asciiTheme="minorEastAsia" w:hAnsiTheme="minorEastAsia" w:eastAsiaTheme="minorEastAsia"/>
          <w:color w:val="auto"/>
          <w:szCs w:val="21"/>
        </w:rPr>
        <w:t>万元</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5.采购需求：</w:t>
      </w:r>
    </w:p>
    <w:tbl>
      <w:tblPr>
        <w:tblStyle w:val="7"/>
        <w:tblW w:w="99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86"/>
        <w:gridCol w:w="2740"/>
        <w:gridCol w:w="1051"/>
        <w:gridCol w:w="1390"/>
        <w:gridCol w:w="124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品</w:t>
            </w:r>
            <w:r>
              <w:rPr>
                <w:rFonts w:cs="宋体" w:asciiTheme="minorEastAsia" w:hAnsiTheme="minorEastAsia" w:eastAsiaTheme="minorEastAsia"/>
                <w:b/>
                <w:bCs/>
                <w:kern w:val="0"/>
                <w:sz w:val="22"/>
                <w:szCs w:val="22"/>
              </w:rPr>
              <w:t>目号</w:t>
            </w:r>
          </w:p>
        </w:tc>
        <w:tc>
          <w:tcPr>
            <w:tcW w:w="118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品目名称</w:t>
            </w:r>
          </w:p>
        </w:tc>
        <w:tc>
          <w:tcPr>
            <w:tcW w:w="274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采购标的</w:t>
            </w:r>
          </w:p>
        </w:tc>
        <w:tc>
          <w:tcPr>
            <w:tcW w:w="1051"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数量</w:t>
            </w:r>
          </w:p>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（单位）</w:t>
            </w:r>
          </w:p>
        </w:tc>
        <w:tc>
          <w:tcPr>
            <w:tcW w:w="139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技术规格、参数及要求</w:t>
            </w:r>
          </w:p>
        </w:tc>
        <w:tc>
          <w:tcPr>
            <w:tcW w:w="1241"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品目预算</w:t>
            </w:r>
          </w:p>
        </w:tc>
        <w:tc>
          <w:tcPr>
            <w:tcW w:w="1304"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1-1</w:t>
            </w:r>
          </w:p>
        </w:tc>
        <w:tc>
          <w:tcPr>
            <w:tcW w:w="118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保洁服务</w:t>
            </w:r>
          </w:p>
        </w:tc>
        <w:tc>
          <w:tcPr>
            <w:tcW w:w="274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highlight w:val="none"/>
              </w:rPr>
              <w:t>广州市第二工人文化宫宫内公共区域</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综合楼（1-4楼）、职工宿舍、体育馆及通道、公共卫生间；天一酒店三楼及夹层；第一次全国劳动大会旧址卫生</w:t>
            </w:r>
            <w:r>
              <w:rPr>
                <w:rFonts w:hint="eastAsia" w:asciiTheme="minorEastAsia" w:hAnsiTheme="minorEastAsia" w:eastAsiaTheme="minorEastAsia"/>
                <w:szCs w:val="21"/>
                <w:highlight w:val="none"/>
                <w:lang w:eastAsia="zh-CN"/>
              </w:rPr>
              <w:t>间及公共区域的卫生</w:t>
            </w:r>
            <w:r>
              <w:rPr>
                <w:rFonts w:hint="eastAsia" w:asciiTheme="minorEastAsia" w:hAnsiTheme="minorEastAsia" w:eastAsiaTheme="minorEastAsia"/>
                <w:szCs w:val="21"/>
                <w:highlight w:val="none"/>
              </w:rPr>
              <w:t>服务</w:t>
            </w:r>
            <w:r>
              <w:rPr>
                <w:rFonts w:hint="eastAsia" w:asciiTheme="minorEastAsia" w:hAnsiTheme="minorEastAsia" w:eastAsiaTheme="minorEastAsia"/>
                <w:szCs w:val="21"/>
                <w:highlight w:val="none"/>
                <w:lang w:eastAsia="zh-CN"/>
              </w:rPr>
              <w:t>。</w:t>
            </w:r>
          </w:p>
        </w:tc>
        <w:tc>
          <w:tcPr>
            <w:tcW w:w="1051"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1(项)</w:t>
            </w:r>
          </w:p>
        </w:tc>
        <w:tc>
          <w:tcPr>
            <w:tcW w:w="139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详见</w:t>
            </w:r>
            <w:r>
              <w:rPr>
                <w:rFonts w:hint="eastAsia" w:ascii="宋体" w:hAnsi="宋体" w:eastAsia="宋体" w:cs="F14"/>
                <w:b w:val="0"/>
                <w:bCs/>
                <w:kern w:val="0"/>
                <w:sz w:val="21"/>
                <w:szCs w:val="21"/>
                <w:lang w:val="en-US" w:eastAsia="zh-CN" w:bidi="ar-SA"/>
              </w:rPr>
              <w:t>磋商文件</w:t>
            </w:r>
          </w:p>
        </w:tc>
        <w:tc>
          <w:tcPr>
            <w:tcW w:w="1241"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37.44</w:t>
            </w:r>
            <w:r>
              <w:rPr>
                <w:rFonts w:hint="eastAsia" w:asciiTheme="minorEastAsia" w:hAnsiTheme="minorEastAsia" w:eastAsiaTheme="minorEastAsia"/>
                <w:szCs w:val="21"/>
                <w:lang w:eastAsia="zh-CN"/>
              </w:rPr>
              <w:t>万元</w:t>
            </w:r>
          </w:p>
        </w:tc>
        <w:tc>
          <w:tcPr>
            <w:tcW w:w="1304"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37.44</w:t>
            </w:r>
            <w:r>
              <w:rPr>
                <w:rFonts w:hint="eastAsia" w:asciiTheme="minorEastAsia" w:hAnsiTheme="minorEastAsia" w:eastAsiaTheme="minorEastAsia"/>
                <w:szCs w:val="21"/>
                <w:lang w:eastAsia="zh-CN"/>
              </w:rPr>
              <w:t>万元</w:t>
            </w:r>
          </w:p>
        </w:tc>
      </w:tr>
    </w:tbl>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 w:val="22"/>
          <w:szCs w:val="22"/>
          <w:highlight w:val="none"/>
          <w:lang w:eastAsia="zh-CN"/>
        </w:rPr>
      </w:pPr>
      <w:r>
        <w:rPr>
          <w:rFonts w:hint="eastAsia" w:asciiTheme="minorEastAsia" w:hAnsiTheme="minorEastAsia" w:eastAsiaTheme="minorEastAsia"/>
          <w:color w:val="auto"/>
          <w:szCs w:val="21"/>
          <w:highlight w:val="none"/>
        </w:rPr>
        <w:t>合同履行期限：自合同签订之日起</w:t>
      </w:r>
      <w:r>
        <w:rPr>
          <w:rFonts w:hint="eastAsia" w:asciiTheme="minorEastAsia" w:hAnsiTheme="minorEastAsia" w:eastAsiaTheme="minorEastAsia"/>
          <w:color w:val="auto"/>
          <w:szCs w:val="21"/>
          <w:highlight w:val="none"/>
          <w:lang w:val="en-US" w:eastAsia="zh-CN"/>
        </w:rPr>
        <w:t>3年</w:t>
      </w:r>
    </w:p>
    <w:p>
      <w:pPr>
        <w:keepNext w:val="0"/>
        <w:keepLines w:val="0"/>
        <w:pageBreakBefore w:val="0"/>
        <w:kinsoku/>
        <w:wordWrap/>
        <w:overflowPunct/>
        <w:topLinePunct w:val="0"/>
        <w:autoSpaceDE/>
        <w:autoSpaceDN/>
        <w:bidi w:val="0"/>
        <w:adjustRightInd/>
        <w:spacing w:line="400" w:lineRule="exact"/>
        <w:ind w:firstLine="422" w:firstLineChars="200"/>
        <w:textAlignment w:val="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二、申请人的资格要求：</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szCs w:val="21"/>
        </w:rPr>
      </w:pPr>
      <w:r>
        <w:rPr>
          <w:rFonts w:hint="eastAsia" w:ascii="宋体" w:hAnsi="宋体"/>
          <w:color w:val="auto"/>
          <w:szCs w:val="21"/>
        </w:rPr>
        <w:t>1.符合《中华人民共和国政府采购法》第二十二条规定：</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color w:val="auto"/>
          <w:szCs w:val="21"/>
        </w:rPr>
        <w:t>①具有独立承担民事责任的能力（提供在中华人民共和国注册的法人或其他组织的营业执照或事业单位法人证书或社会团体法人登记证书复印件，如供应商</w:t>
      </w:r>
      <w:r>
        <w:rPr>
          <w:rFonts w:hint="eastAsia" w:ascii="宋体" w:hAnsi="宋体"/>
          <w:szCs w:val="21"/>
        </w:rPr>
        <w:t>为自然人的，需提供自然人身份证明复印件；如国家另有规定的，则从其规定）；</w:t>
      </w:r>
    </w:p>
    <w:p>
      <w:pPr>
        <w:keepNext w:val="0"/>
        <w:keepLines w:val="0"/>
        <w:pageBreakBefore w:val="0"/>
        <w:widowControl w:val="0"/>
        <w:kinsoku/>
        <w:wordWrap/>
        <w:overflowPunct/>
        <w:topLinePunct w:val="0"/>
        <w:autoSpaceDE/>
        <w:autoSpaceDN/>
        <w:bidi w:val="0"/>
        <w:adjustRightInd/>
        <w:snapToGrid w:val="0"/>
        <w:spacing w:line="400" w:lineRule="exact"/>
        <w:ind w:firstLine="369" w:firstLineChars="176"/>
        <w:textAlignment w:val="auto"/>
        <w:rPr>
          <w:rFonts w:hint="eastAsia" w:ascii="宋体" w:hAnsi="宋体"/>
          <w:szCs w:val="21"/>
        </w:rPr>
      </w:pPr>
      <w:r>
        <w:rPr>
          <w:rFonts w:hint="eastAsia" w:ascii="宋体" w:hAnsi="宋体"/>
          <w:szCs w:val="21"/>
        </w:rPr>
        <w:t>②具有良好的商业信誉和健全的财务会计制度(提供银行出具的资信证明复印件；或2020年度财务状况报告，新成立的供应商，也可提供成立至今的月或季度财务状况报告复印件)</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③具有履行合同所必需的设备和专业技术能力（提供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④有依法缴纳税收和社会保障资金的良好记录；（提供202</w:t>
      </w:r>
      <w:r>
        <w:rPr>
          <w:rFonts w:hint="eastAsia" w:ascii="宋体" w:hAnsi="宋体"/>
          <w:szCs w:val="21"/>
          <w:lang w:val="en-US" w:eastAsia="zh-CN"/>
        </w:rPr>
        <w:t>1年</w:t>
      </w:r>
      <w:r>
        <w:rPr>
          <w:rFonts w:hint="eastAsia" w:ascii="宋体" w:hAnsi="宋体"/>
          <w:szCs w:val="21"/>
        </w:rPr>
        <w:t>任意1个月的依法缴纳税收（如依法免税的，应提供相关证明材料）和依法缴纳社会保障资金的证明材料（如依法免缴社会保障资金的，应提供相应文件证明）；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rPr>
        <w:t>⑤参加政府采购活动前三年内，在经营活动中没有重大违法记录（提供</w:t>
      </w:r>
      <w:r>
        <w:rPr>
          <w:rFonts w:hint="eastAsia" w:ascii="宋体" w:hAnsi="宋体"/>
          <w:szCs w:val="21"/>
          <w:lang w:eastAsia="zh-CN"/>
        </w:rPr>
        <w:t>资格文件</w:t>
      </w:r>
      <w:r>
        <w:rPr>
          <w:rFonts w:hint="eastAsia" w:ascii="宋体" w:hAnsi="宋体"/>
          <w:szCs w:val="21"/>
        </w:rPr>
        <w:t xml:space="preserve">声明函）； </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lang w:eastAsia="zh-CN"/>
        </w:rPr>
        <w:t>⑥</w:t>
      </w:r>
      <w:r>
        <w:rPr>
          <w:rFonts w:hint="eastAsia" w:ascii="宋体" w:hAnsi="宋体"/>
          <w:szCs w:val="21"/>
        </w:rPr>
        <w:t>法律、行政法规规定的其他条件（提供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Times New Roman"/>
          <w:szCs w:val="21"/>
          <w:highlight w:val="none"/>
        </w:rPr>
        <w:t>2.</w:t>
      </w:r>
      <w:r>
        <w:rPr>
          <w:rFonts w:hint="eastAsia" w:ascii="宋体" w:hAnsi="宋体"/>
          <w:szCs w:val="21"/>
        </w:rPr>
        <w:t>为采购项目提供整体设计、规范编制或者项目管理、监理、检测等服务的供应商，不得再参加同一采购项目的其他采购活动的书面声明（提供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Times New Roman"/>
          <w:szCs w:val="21"/>
          <w:highlight w:val="none"/>
        </w:rPr>
        <w:t xml:space="preserve">3. </w:t>
      </w:r>
      <w:r>
        <w:rPr>
          <w:rFonts w:hint="eastAsia" w:ascii="宋体" w:hAnsi="宋体"/>
          <w:szCs w:val="21"/>
        </w:rPr>
        <w:t>单位负责人为同一人或者存在直接控股、管理关系的不同供应商，不得参加同一合同项下的政府采购活动的书面声明（提供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本项目投标截止期前投标人未被列入“信用中国”网站(www.creditchina.gov.cn)“失信被执行人或重大税收违法案件当事人名单或政府采购不良行为记录”名单。同时，不处于中国政府采购网(www.ccgp.gov.cn)“政府采购严重违法失信行为信息记录”中的禁止参加政府采购活动期间。（提供网站截图）</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5</w:t>
      </w:r>
      <w:r>
        <w:rPr>
          <w:rFonts w:asciiTheme="minorEastAsia" w:hAnsiTheme="minorEastAsia" w:eastAsiaTheme="minorEastAsia"/>
          <w:color w:val="auto"/>
          <w:szCs w:val="21"/>
        </w:rPr>
        <w:t>.落实政府采购政策需满足的资格要求：</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.本项目不接受联合体投标。</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color w:val="auto"/>
          <w:sz w:val="22"/>
        </w:rPr>
      </w:pPr>
      <w:r>
        <w:rPr>
          <w:rFonts w:asciiTheme="minorEastAsia" w:hAnsiTheme="minorEastAsia" w:eastAsiaTheme="minorEastAsia"/>
          <w:b/>
          <w:bCs/>
          <w:color w:val="auto"/>
          <w:sz w:val="22"/>
        </w:rPr>
        <w:t>三、获取</w:t>
      </w:r>
      <w:r>
        <w:rPr>
          <w:rFonts w:hint="eastAsia" w:asciiTheme="minorEastAsia" w:hAnsiTheme="minorEastAsia" w:eastAsiaTheme="minorEastAsia"/>
          <w:b/>
          <w:bCs/>
          <w:color w:val="auto"/>
          <w:sz w:val="22"/>
        </w:rPr>
        <w:t>采购</w:t>
      </w:r>
      <w:r>
        <w:rPr>
          <w:rFonts w:asciiTheme="minorEastAsia" w:hAnsiTheme="minorEastAsia" w:eastAsiaTheme="minorEastAsia"/>
          <w:b/>
          <w:bCs/>
          <w:color w:val="auto"/>
          <w:sz w:val="22"/>
        </w:rPr>
        <w:t>文件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asciiTheme="minorEastAsia" w:hAnsiTheme="minorEastAsia" w:eastAsiaTheme="minorEastAsia"/>
          <w:color w:val="auto"/>
          <w:szCs w:val="21"/>
        </w:rPr>
        <w:t>时间：</w:t>
      </w:r>
      <w:r>
        <w:rPr>
          <w:rFonts w:hint="eastAsia" w:asciiTheme="minorEastAsia" w:hAnsiTheme="minorEastAsia" w:eastAsiaTheme="minorEastAsia"/>
          <w:color w:val="auto"/>
          <w:szCs w:val="21"/>
          <w:highlight w:val="none"/>
        </w:rPr>
        <w:t>2021年</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日至</w:t>
      </w:r>
      <w:r>
        <w:rPr>
          <w:rFonts w:hint="eastAsia" w:asciiTheme="minorEastAsia" w:hAnsiTheme="minorEastAsia" w:eastAsiaTheme="minorEastAsia"/>
          <w:bCs/>
          <w:color w:val="auto"/>
          <w:highlight w:val="none"/>
        </w:rPr>
        <w:t>2021年</w:t>
      </w:r>
      <w:r>
        <w:rPr>
          <w:rFonts w:hint="eastAsia" w:asciiTheme="minorEastAsia" w:hAnsiTheme="minorEastAsia" w:eastAsiaTheme="minorEastAsia"/>
          <w:bCs/>
          <w:color w:val="auto"/>
          <w:highlight w:val="none"/>
          <w:lang w:val="en-US" w:eastAsia="zh-CN"/>
        </w:rPr>
        <w:t>7</w:t>
      </w:r>
      <w:r>
        <w:rPr>
          <w:rFonts w:hint="eastAsia" w:asciiTheme="minorEastAsia" w:hAnsiTheme="minorEastAsia" w:eastAsiaTheme="minorEastAsia"/>
          <w:bCs/>
          <w:color w:val="auto"/>
          <w:highlight w:val="none"/>
        </w:rPr>
        <w:t>月</w:t>
      </w:r>
      <w:r>
        <w:rPr>
          <w:rFonts w:hint="eastAsia" w:asciiTheme="minorEastAsia" w:hAnsiTheme="minorEastAsia" w:eastAsiaTheme="minorEastAsia"/>
          <w:bCs/>
          <w:color w:val="auto"/>
          <w:highlight w:val="none"/>
          <w:lang w:val="en-US" w:eastAsia="zh-CN"/>
        </w:rPr>
        <w:t>12</w:t>
      </w:r>
      <w:r>
        <w:rPr>
          <w:rFonts w:hint="eastAsia" w:asciiTheme="minorEastAsia" w:hAnsiTheme="minorEastAsia" w:eastAsiaTheme="minorEastAsia"/>
          <w:bCs/>
          <w:color w:val="auto"/>
          <w:highlight w:val="none"/>
        </w:rPr>
        <w:t>日</w:t>
      </w:r>
      <w:r>
        <w:rPr>
          <w:rFonts w:asciiTheme="minorEastAsia" w:hAnsiTheme="minorEastAsia" w:eastAsiaTheme="minorEastAsia"/>
          <w:color w:val="auto"/>
          <w:szCs w:val="21"/>
        </w:rPr>
        <w:t>，每天上午09:00至12:00，下午14:30至17:30（北京时间,法定节假日除外）</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highlight w:val="none"/>
        </w:rPr>
        <w:t>方式</w:t>
      </w:r>
      <w:r>
        <w:rPr>
          <w:rFonts w:hint="eastAsia" w:asciiTheme="minorEastAsia" w:hAnsiTheme="minorEastAsia" w:eastAsiaTheme="minorEastAsia"/>
          <w:color w:val="auto"/>
          <w:szCs w:val="21"/>
          <w:lang w:eastAsia="zh-CN"/>
        </w:rPr>
        <w:t>：现场获取</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售价： 300元（缴纳标书款后，即为投标登记成功）</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sz w:val="22"/>
        </w:rPr>
      </w:pPr>
      <w:r>
        <w:rPr>
          <w:rFonts w:asciiTheme="minorEastAsia" w:hAnsiTheme="minorEastAsia" w:eastAsiaTheme="minorEastAsia"/>
          <w:b/>
          <w:bCs/>
          <w:sz w:val="22"/>
        </w:rPr>
        <w:t>四、</w:t>
      </w:r>
      <w:r>
        <w:rPr>
          <w:rFonts w:hint="eastAsia" w:asciiTheme="minorEastAsia" w:hAnsiTheme="minorEastAsia" w:eastAsiaTheme="minorEastAsia"/>
          <w:b/>
          <w:bCs/>
          <w:sz w:val="22"/>
        </w:rPr>
        <w:t>响应</w:t>
      </w:r>
      <w:r>
        <w:rPr>
          <w:b/>
          <w:bCs/>
          <w:color w:val="auto"/>
        </w:rPr>
        <w:t>文件的递交</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投标文件递交时间2021年7月16日14点30分至2021年7月16日15点00分，逾期送达的或者未送达指定地点的投标文件将被拒绝。</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五、开启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时间：2021年7月16日15点00分（北京时间）</w:t>
      </w:r>
    </w:p>
    <w:p>
      <w:pPr>
        <w:keepNext w:val="0"/>
        <w:keepLines w:val="0"/>
        <w:pageBreakBefore w:val="0"/>
        <w:kinsoku/>
        <w:wordWrap/>
        <w:overflowPunct/>
        <w:topLinePunct w:val="0"/>
        <w:autoSpaceDE/>
        <w:autoSpaceDN/>
        <w:bidi w:val="0"/>
        <w:adjustRightInd/>
        <w:spacing w:line="400" w:lineRule="exact"/>
        <w:ind w:firstLine="420" w:firstLineChars="200"/>
        <w:textAlignment w:val="auto"/>
      </w:pPr>
      <w:r>
        <w:rPr>
          <w:rFonts w:hint="eastAsia" w:cs="Times New Roman" w:asciiTheme="minorEastAsia" w:hAnsiTheme="minorEastAsia" w:eastAsiaTheme="minorEastAsia"/>
          <w:color w:val="auto"/>
          <w:szCs w:val="21"/>
          <w:lang w:val="en-US"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sz w:val="22"/>
        </w:rPr>
      </w:pPr>
      <w:r>
        <w:rPr>
          <w:rFonts w:hint="eastAsia" w:asciiTheme="minorEastAsia" w:hAnsiTheme="minorEastAsia" w:eastAsiaTheme="minorEastAsia"/>
          <w:b/>
          <w:bCs/>
          <w:sz w:val="22"/>
          <w:lang w:eastAsia="zh-CN"/>
        </w:rPr>
        <w:t>六</w:t>
      </w:r>
      <w:r>
        <w:rPr>
          <w:rFonts w:asciiTheme="minorEastAsia" w:hAnsiTheme="minorEastAsia" w:eastAsiaTheme="minorEastAsia"/>
          <w:b/>
          <w:bCs/>
          <w:sz w:val="22"/>
        </w:rPr>
        <w:t>、公告期限</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自本公告发布之日起5个工作日。</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cs="Times New Roman" w:asciiTheme="minorEastAsia" w:hAnsiTheme="minorEastAsia" w:eastAsiaTheme="minorEastAsia"/>
          <w:b/>
          <w:bCs/>
          <w:sz w:val="22"/>
          <w:szCs w:val="22"/>
          <w:highlight w:val="none"/>
        </w:rPr>
      </w:pPr>
      <w:r>
        <w:rPr>
          <w:rFonts w:hint="eastAsia" w:cs="Times New Roman" w:asciiTheme="minorEastAsia" w:hAnsiTheme="minorEastAsia" w:eastAsiaTheme="minorEastAsia"/>
          <w:b/>
          <w:bCs/>
          <w:sz w:val="22"/>
          <w:szCs w:val="22"/>
          <w:highlight w:val="none"/>
          <w:lang w:eastAsia="zh-CN"/>
        </w:rPr>
        <w:t>七</w:t>
      </w:r>
      <w:r>
        <w:rPr>
          <w:rFonts w:cs="Times New Roman" w:asciiTheme="minorEastAsia" w:hAnsiTheme="minorEastAsia" w:eastAsiaTheme="minorEastAsia"/>
          <w:b/>
          <w:bCs/>
          <w:sz w:val="22"/>
          <w:szCs w:val="22"/>
          <w:highlight w:val="none"/>
        </w:rPr>
        <w:t>、其他补充事宜</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eastAsia="zh-CN"/>
        </w:rPr>
        <w:t>投标</w:t>
      </w:r>
      <w:r>
        <w:rPr>
          <w:rFonts w:hint="eastAsia" w:asciiTheme="minorEastAsia" w:hAnsiTheme="minorEastAsia" w:eastAsiaTheme="minorEastAsia"/>
          <w:szCs w:val="21"/>
          <w:highlight w:val="none"/>
        </w:rPr>
        <w:t>及购买竞争性磋商文件需提交的资料（供应商凭以下相关资料加盖公章</w:t>
      </w:r>
      <w:r>
        <w:rPr>
          <w:rFonts w:hint="eastAsia" w:asciiTheme="minorEastAsia" w:hAnsiTheme="minorEastAsia" w:eastAsiaTheme="minorEastAsia"/>
          <w:szCs w:val="21"/>
          <w:highlight w:val="none"/>
          <w:lang w:eastAsia="zh-CN"/>
        </w:rPr>
        <w:t>获取</w:t>
      </w:r>
      <w:r>
        <w:rPr>
          <w:rFonts w:hint="eastAsia" w:asciiTheme="minorEastAsia" w:hAnsiTheme="minorEastAsia" w:eastAsiaTheme="minorEastAsia"/>
          <w:szCs w:val="21"/>
          <w:highlight w:val="none"/>
        </w:rPr>
        <w:t>竞争性磋商文件）：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（1）有效的营业执照副本或事业单位法人证书或其他组织证明复印件，如供应商为自然人的需提供自然人身份证明；</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（2）法定代表人证明书或法定代表人授权书原件及有效居民身份证复印件（</w:t>
      </w:r>
      <w:r>
        <w:rPr>
          <w:rFonts w:hint="eastAsia" w:asciiTheme="minorEastAsia" w:hAnsiTheme="minorEastAsia" w:eastAsiaTheme="minorEastAsia"/>
          <w:szCs w:val="21"/>
          <w:highlight w:val="none"/>
          <w:lang w:eastAsia="zh-CN"/>
        </w:rPr>
        <w:t>现场获取</w:t>
      </w:r>
      <w:r>
        <w:rPr>
          <w:rFonts w:hint="eastAsia" w:asciiTheme="minorEastAsia" w:hAnsiTheme="minorEastAsia" w:eastAsiaTheme="minorEastAsia"/>
          <w:szCs w:val="21"/>
          <w:highlight w:val="none"/>
        </w:rPr>
        <w:t>请携带身份证原件核查）；</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szCs w:val="21"/>
          <w:highlight w:val="none"/>
          <w:lang w:val="en-US"/>
        </w:rPr>
      </w:pPr>
      <w:r>
        <w:rPr>
          <w:rFonts w:hint="eastAsia" w:asciiTheme="minorEastAsia" w:hAnsiTheme="minorEastAsia" w:eastAsiaTheme="minorEastAsia"/>
          <w:szCs w:val="21"/>
          <w:highlight w:val="none"/>
        </w:rPr>
        <w:t>（3）《投标登记表》，如因填写信息错误导致的与本项目有关的任何损失由填表者承担。</w:t>
      </w:r>
      <w:r>
        <w:rPr>
          <w:rFonts w:hint="eastAsia" w:asciiTheme="minorEastAsia" w:hAnsiTheme="minorEastAsia" w:eastAsiaTheme="minorEastAsia"/>
          <w:szCs w:val="21"/>
          <w:highlight w:val="none"/>
          <w:lang w:eastAsia="zh-CN"/>
        </w:rPr>
        <w:t>（详见附件一）</w:t>
      </w:r>
      <w:r>
        <w:rPr>
          <w:rFonts w:hint="eastAsia" w:asciiTheme="minorEastAsia" w:hAnsiTheme="minorEastAsia" w:eastAsiaTheme="minorEastAsia"/>
          <w:szCs w:val="21"/>
          <w:highlight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szCs w:val="21"/>
          <w:highlight w:val="none"/>
        </w:rPr>
        <w:t>2.</w:t>
      </w:r>
      <w:r>
        <w:rPr>
          <w:rFonts w:hint="eastAsia" w:asciiTheme="minorEastAsia" w:hAnsiTheme="minorEastAsia" w:eastAsiaTheme="minorEastAsia"/>
          <w:color w:val="auto"/>
          <w:szCs w:val="21"/>
          <w:highlight w:val="none"/>
        </w:rPr>
        <w:t>采购项目属性：服务类</w:t>
      </w:r>
      <w:r>
        <w:rPr>
          <w:rFonts w:hint="eastAsia" w:asciiTheme="minorEastAsia" w:hAnsiTheme="minorEastAsia" w:eastAsiaTheme="minorEastAsia"/>
          <w:color w:val="auto"/>
          <w:szCs w:val="21"/>
          <w:highlight w:val="none"/>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.需要</w:t>
      </w:r>
      <w:r>
        <w:rPr>
          <w:rFonts w:asciiTheme="minorEastAsia" w:hAnsiTheme="minorEastAsia" w:eastAsiaTheme="minorEastAsia"/>
          <w:color w:val="auto"/>
          <w:szCs w:val="21"/>
        </w:rPr>
        <w:t>落实</w:t>
      </w:r>
      <w:r>
        <w:rPr>
          <w:rFonts w:hint="eastAsia" w:asciiTheme="minorEastAsia" w:hAnsiTheme="minorEastAsia" w:eastAsiaTheme="minorEastAsia"/>
          <w:color w:val="auto"/>
          <w:szCs w:val="21"/>
        </w:rPr>
        <w:t>的</w:t>
      </w:r>
      <w:r>
        <w:rPr>
          <w:rFonts w:asciiTheme="minorEastAsia" w:hAnsiTheme="minorEastAsia" w:eastAsiaTheme="minorEastAsia"/>
          <w:color w:val="auto"/>
          <w:szCs w:val="21"/>
        </w:rPr>
        <w:t>政府采购政策：</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① 关于印发《政府采购促进中小企业发展管理办法》的通知（财库〔2020〕46号）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②《关于政府采购支持监狱企业发展有关问题的通知》(财库〔2014〕68号)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③《关于促进残疾人就业政府采购政策的通知》（财库〔2017〕141号)</w:t>
      </w:r>
    </w:p>
    <w:p>
      <w:pPr>
        <w:keepNext w:val="0"/>
        <w:keepLines w:val="0"/>
        <w:pageBreakBefore w:val="0"/>
        <w:numPr>
          <w:ilvl w:val="0"/>
          <w:numId w:val="0"/>
        </w:numPr>
        <w:kinsoku/>
        <w:wordWrap/>
        <w:overflowPunct/>
        <w:topLinePunct w:val="0"/>
        <w:autoSpaceDE/>
        <w:autoSpaceDN/>
        <w:bidi w:val="0"/>
        <w:adjustRightInd/>
        <w:spacing w:line="400" w:lineRule="exact"/>
        <w:ind w:firstLine="442" w:firstLineChars="200"/>
        <w:textAlignment w:val="auto"/>
        <w:rPr>
          <w:rFonts w:cs="Times New Roman" w:asciiTheme="minorEastAsia" w:hAnsiTheme="minorEastAsia" w:eastAsiaTheme="minorEastAsia"/>
          <w:b/>
          <w:bCs/>
          <w:sz w:val="22"/>
          <w:szCs w:val="22"/>
          <w:highlight w:val="none"/>
        </w:rPr>
      </w:pPr>
      <w:r>
        <w:rPr>
          <w:rFonts w:hint="eastAsia" w:cs="Times New Roman" w:asciiTheme="minorEastAsia" w:hAnsiTheme="minorEastAsia" w:eastAsiaTheme="minorEastAsia"/>
          <w:b/>
          <w:bCs/>
          <w:sz w:val="22"/>
          <w:szCs w:val="22"/>
          <w:highlight w:val="none"/>
          <w:lang w:eastAsia="zh-CN"/>
        </w:rPr>
        <w:t>八、</w:t>
      </w:r>
      <w:r>
        <w:rPr>
          <w:rFonts w:cs="Times New Roman" w:asciiTheme="minorEastAsia" w:hAnsiTheme="minorEastAsia" w:eastAsiaTheme="minorEastAsia"/>
          <w:b/>
          <w:bCs/>
          <w:sz w:val="22"/>
          <w:szCs w:val="22"/>
          <w:highlight w:val="none"/>
        </w:rPr>
        <w:t>发布公告的媒介</w:t>
      </w:r>
    </w:p>
    <w:p>
      <w:pPr>
        <w:spacing w:line="348" w:lineRule="auto"/>
        <w:ind w:firstLine="420" w:firstLineChars="200"/>
      </w:pPr>
      <w:r>
        <w:rPr>
          <w:color w:val="auto"/>
        </w:rPr>
        <w:t>本</w:t>
      </w:r>
      <w:r>
        <w:rPr>
          <w:rFonts w:hint="eastAsia" w:asciiTheme="minorEastAsia" w:hAnsiTheme="minorEastAsia" w:eastAsiaTheme="minorEastAsia"/>
          <w:szCs w:val="21"/>
          <w:highlight w:val="none"/>
        </w:rPr>
        <w:t>磋商</w:t>
      </w:r>
      <w:r>
        <w:rPr>
          <w:color w:val="auto"/>
        </w:rPr>
        <w:t>公告</w:t>
      </w:r>
      <w:r>
        <w:rPr>
          <w:rFonts w:hint="eastAsia"/>
          <w:color w:val="auto"/>
          <w:szCs w:val="22"/>
          <w:lang w:eastAsia="zh-CN"/>
        </w:rPr>
        <w:t>同时在中国政府采购网（http://www.ccgp.gov.cn/）、中国采购与招标网(www.chinabidding.com.cn)、广东城华工程咨询有限公司网（http://www.chenghua888.com/）上发布。</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szCs w:val="21"/>
        </w:rPr>
      </w:pPr>
      <w:r>
        <w:rPr>
          <w:rFonts w:hint="eastAsia" w:asciiTheme="minorEastAsia" w:hAnsiTheme="minorEastAsia" w:eastAsiaTheme="minorEastAsia"/>
          <w:b/>
          <w:bCs/>
          <w:sz w:val="22"/>
          <w:lang w:eastAsia="zh-CN"/>
        </w:rPr>
        <w:t>九、</w:t>
      </w:r>
      <w:r>
        <w:rPr>
          <w:rFonts w:hint="eastAsia" w:asciiTheme="minorEastAsia" w:hAnsiTheme="minorEastAsia" w:eastAsiaTheme="minorEastAsia"/>
          <w:b/>
          <w:bCs/>
          <w:sz w:val="22"/>
        </w:rPr>
        <w:t>凡对本次采购提出询问，请按以下方式联系</w:t>
      </w:r>
      <w:r>
        <w:rPr>
          <w:rFonts w:asciiTheme="minorEastAsia" w:hAnsiTheme="minorEastAsia" w:eastAsiaTheme="minorEastAsia"/>
          <w:b/>
          <w:bCs/>
          <w:sz w:val="22"/>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1.采购人信息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名</w:t>
      </w:r>
      <w:r>
        <w:rPr>
          <w:rFonts w:hint="eastAsia" w:cs="Times New Roman" w:asciiTheme="minorEastAsia" w:hAnsiTheme="minorEastAsia" w:eastAsiaTheme="minorEastAsia"/>
          <w:color w:val="auto"/>
          <w:szCs w:val="21"/>
          <w:lang w:eastAsia="zh-CN"/>
        </w:rPr>
        <w:t>称：广州市第二工人文化宫</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lang w:eastAsia="zh-CN"/>
        </w:rPr>
        <w:t>地址：广州市同福东路640号</w:t>
      </w:r>
      <w:bookmarkStart w:id="0" w:name="_GoBack"/>
      <w:bookmarkEnd w:id="0"/>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highlight w:val="yellow"/>
          <w:lang w:eastAsia="zh-CN"/>
        </w:rPr>
      </w:pPr>
      <w:r>
        <w:rPr>
          <w:rFonts w:hint="eastAsia" w:cs="Times New Roman" w:asciiTheme="minorEastAsia" w:hAnsiTheme="minorEastAsia" w:eastAsiaTheme="minorEastAsia"/>
          <w:color w:val="auto"/>
          <w:szCs w:val="21"/>
          <w:lang w:eastAsia="zh-CN"/>
        </w:rPr>
        <w:t>联系方式：020-84498236</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2.采购代理机构信息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名称：</w:t>
      </w:r>
      <w:r>
        <w:rPr>
          <w:rFonts w:hint="eastAsia" w:cs="宋体" w:asciiTheme="minorEastAsia" w:hAnsiTheme="minorEastAsia" w:eastAsiaTheme="minorEastAsia"/>
          <w:szCs w:val="21"/>
          <w:lang w:eastAsia="zh-CN"/>
        </w:rPr>
        <w:t>广东城华工程咨询有限公司</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地址：</w:t>
      </w:r>
      <w:r>
        <w:rPr>
          <w:rFonts w:hint="eastAsia" w:asciiTheme="minorEastAsia" w:hAnsiTheme="minorEastAsia" w:eastAsiaTheme="minorEastAsia"/>
          <w:szCs w:val="21"/>
          <w:lang w:eastAsia="zh-CN"/>
        </w:rPr>
        <w:t>广州市天河区中山大道中1218号201房</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联系方式：</w:t>
      </w:r>
      <w:r>
        <w:rPr>
          <w:rFonts w:hint="eastAsia" w:cs="宋体" w:asciiTheme="minorEastAsia" w:hAnsiTheme="minorEastAsia" w:eastAsiaTheme="minorEastAsia"/>
          <w:szCs w:val="21"/>
          <w:lang w:val="en-US" w:eastAsia="zh-CN"/>
        </w:rPr>
        <w:t>18620892656</w:t>
      </w:r>
      <w:r>
        <w:rPr>
          <w:rFonts w:hint="eastAsia" w:cs="宋体" w:asciiTheme="minorEastAsia" w:hAnsiTheme="minorEastAsia" w:eastAsiaTheme="minorEastAsia"/>
          <w:szCs w:val="21"/>
        </w:rPr>
        <w:t xml:space="preserve">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3.项目联系方式</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项目联系人：</w:t>
      </w:r>
      <w:r>
        <w:rPr>
          <w:rFonts w:hint="eastAsia" w:cs="宋体" w:asciiTheme="minorEastAsia" w:hAnsiTheme="minorEastAsia" w:eastAsiaTheme="minorEastAsia"/>
          <w:szCs w:val="21"/>
          <w:lang w:eastAsia="zh-CN"/>
        </w:rPr>
        <w:t>许工</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rPr>
        <w:tab/>
      </w:r>
      <w:r>
        <w:rPr>
          <w:rFonts w:cs="宋体" w:asciiTheme="minorEastAsia" w:hAnsiTheme="minorEastAsia" w:eastAsiaTheme="minorEastAsia"/>
          <w:szCs w:val="21"/>
        </w:rPr>
        <w:t>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电话： </w:t>
      </w:r>
      <w:r>
        <w:rPr>
          <w:rFonts w:hint="eastAsia" w:cs="宋体" w:asciiTheme="minorEastAsia" w:hAnsiTheme="minorEastAsia" w:eastAsiaTheme="minorEastAsia"/>
          <w:szCs w:val="21"/>
          <w:lang w:eastAsia="zh-CN"/>
        </w:rPr>
        <w:t xml:space="preserve">18620892656 </w:t>
      </w:r>
      <w:r>
        <w:rPr>
          <w:rFonts w:hint="eastAsia" w:cs="宋体" w:asciiTheme="minorEastAsia" w:hAnsiTheme="minorEastAsia" w:eastAsiaTheme="minorEastAsia"/>
          <w:szCs w:val="21"/>
        </w:rPr>
        <w:t xml:space="preserve">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邮箱：</w:t>
      </w:r>
      <w:r>
        <w:fldChar w:fldCharType="begin"/>
      </w:r>
      <w:r>
        <w:instrText xml:space="preserve"> HYPERLINK "mailto:zyzb2014@qq.com" </w:instrText>
      </w:r>
      <w:r>
        <w:fldChar w:fldCharType="separate"/>
      </w:r>
      <w:r>
        <w:rPr>
          <w:rFonts w:hint="eastAsia" w:cs="宋体" w:asciiTheme="minorEastAsia" w:hAnsiTheme="minorEastAsia" w:eastAsiaTheme="minorEastAsia"/>
          <w:szCs w:val="21"/>
          <w:lang w:eastAsia="zh-CN"/>
        </w:rPr>
        <w:t>1851126679@qq.com</w:t>
      </w:r>
      <w:r>
        <w:rPr>
          <w:rFonts w:hint="eastAsia" w:cs="宋体" w:asciiTheme="minorEastAsia" w:hAnsiTheme="minorEastAsia" w:eastAsiaTheme="minorEastAsia"/>
          <w:szCs w:val="21"/>
        </w:rPr>
        <w:fldChar w:fldCharType="end"/>
      </w:r>
    </w:p>
    <w:p>
      <w:pPr>
        <w:keepNext w:val="0"/>
        <w:keepLines w:val="0"/>
        <w:pageBreakBefore w:val="0"/>
        <w:kinsoku/>
        <w:wordWrap/>
        <w:overflowPunct/>
        <w:topLinePunct w:val="0"/>
        <w:autoSpaceDE/>
        <w:autoSpaceDN/>
        <w:bidi w:val="0"/>
        <w:adjustRightInd/>
        <w:spacing w:line="400" w:lineRule="exact"/>
        <w:ind w:left="1554" w:leftChars="319" w:hanging="884" w:hangingChars="421"/>
        <w:textAlignment w:val="auto"/>
        <w:rPr>
          <w:rFonts w:cs="宋体" w:asciiTheme="minorEastAsia" w:hAnsiTheme="minorEastAsia" w:eastAsiaTheme="minorEastAsia"/>
          <w:szCs w:val="21"/>
        </w:rPr>
      </w:pPr>
    </w:p>
    <w:p>
      <w:pPr>
        <w:pStyle w:val="3"/>
        <w:keepNext w:val="0"/>
        <w:keepLines w:val="0"/>
        <w:pageBreakBefore w:val="0"/>
        <w:kinsoku/>
        <w:wordWrap/>
        <w:overflowPunct/>
        <w:topLinePunct w:val="0"/>
        <w:autoSpaceDE/>
        <w:autoSpaceDN/>
        <w:bidi w:val="0"/>
        <w:adjustRightInd/>
        <w:snapToGrid w:val="0"/>
        <w:spacing w:line="400" w:lineRule="exact"/>
        <w:ind w:right="561" w:firstLine="0" w:firstLineChars="0"/>
        <w:jc w:val="right"/>
        <w:textAlignment w:val="auto"/>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广东城华工程咨询有限公司</w:t>
      </w:r>
    </w:p>
    <w:p>
      <w:pPr>
        <w:pStyle w:val="3"/>
        <w:keepNext w:val="0"/>
        <w:keepLines w:val="0"/>
        <w:pageBreakBefore w:val="0"/>
        <w:kinsoku/>
        <w:wordWrap/>
        <w:overflowPunct/>
        <w:topLinePunct w:val="0"/>
        <w:autoSpaceDE/>
        <w:autoSpaceDN/>
        <w:bidi w:val="0"/>
        <w:adjustRightInd/>
        <w:snapToGrid w:val="0"/>
        <w:spacing w:line="400" w:lineRule="exact"/>
        <w:ind w:right="561" w:firstLine="0" w:firstLineChars="0"/>
        <w:jc w:val="right"/>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2021年</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5</w:t>
      </w:r>
      <w:r>
        <w:rPr>
          <w:rFonts w:hint="eastAsia" w:cs="宋体" w:asciiTheme="minorEastAsia" w:hAnsiTheme="minorEastAsia" w:eastAsiaTheme="minorEastAsia"/>
          <w:sz w:val="21"/>
          <w:szCs w:val="21"/>
        </w:rPr>
        <w:t>日</w:t>
      </w:r>
    </w:p>
    <w:p>
      <w:pPr>
        <w:pStyle w:val="2"/>
      </w:pPr>
    </w:p>
    <w:p>
      <w:pPr>
        <w:pStyle w:val="2"/>
      </w:pPr>
    </w:p>
    <w:p>
      <w:pPr>
        <w:pStyle w:val="2"/>
      </w:pPr>
    </w:p>
    <w:p>
      <w:pPr>
        <w:pStyle w:val="2"/>
      </w:pPr>
    </w:p>
    <w:p>
      <w:pPr>
        <w:pStyle w:val="2"/>
        <w:ind w:left="0" w:leftChars="0" w:firstLine="0" w:firstLineChars="0"/>
      </w:pPr>
    </w:p>
    <w:p>
      <w:pPr>
        <w:pStyle w:val="2"/>
        <w:ind w:left="0" w:leftChars="0" w:firstLine="0" w:firstLineChars="0"/>
      </w:pPr>
    </w:p>
    <w:p>
      <w:pPr>
        <w:pStyle w:val="4"/>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附件一：</w:t>
      </w:r>
    </w:p>
    <w:p>
      <w:pPr>
        <w:pStyle w:val="4"/>
        <w:jc w:val="both"/>
        <w:rPr>
          <w:rFonts w:hint="eastAsia" w:cs="宋体" w:asciiTheme="minorEastAsia" w:hAnsiTheme="minorEastAsia" w:eastAsiaTheme="minorEastAsia"/>
          <w:b/>
          <w:bCs/>
          <w:sz w:val="36"/>
          <w:szCs w:val="36"/>
          <w:lang w:eastAsia="zh-CN"/>
        </w:rPr>
      </w:pPr>
    </w:p>
    <w:p>
      <w:pPr>
        <w:pStyle w:val="4"/>
        <w:jc w:val="center"/>
        <w:rPr>
          <w:rFonts w:hint="eastAsia" w:cs="宋体" w:asciiTheme="minorEastAsia" w:hAnsiTheme="minorEastAsia" w:eastAsiaTheme="minorEastAsia"/>
          <w:b/>
          <w:bCs/>
          <w:sz w:val="32"/>
          <w:szCs w:val="32"/>
          <w:lang w:eastAsia="zh-CN"/>
        </w:rPr>
      </w:pPr>
      <w:r>
        <w:rPr>
          <w:rFonts w:hint="eastAsia" w:cs="宋体" w:asciiTheme="minorEastAsia" w:hAnsiTheme="minorEastAsia" w:eastAsiaTheme="minorEastAsia"/>
          <w:b/>
          <w:bCs/>
          <w:sz w:val="32"/>
          <w:szCs w:val="32"/>
          <w:lang w:eastAsia="zh-CN"/>
        </w:rPr>
        <w:t>投标登记表</w:t>
      </w:r>
    </w:p>
    <w:p>
      <w:pPr>
        <w:pStyle w:val="4"/>
        <w:jc w:val="center"/>
        <w:rPr>
          <w:rFonts w:hint="eastAsia" w:cs="宋体" w:asciiTheme="minorEastAsia" w:hAnsiTheme="minorEastAsia" w:eastAsiaTheme="minorEastAsia"/>
          <w:b/>
          <w:bCs/>
          <w:sz w:val="32"/>
          <w:szCs w:val="32"/>
          <w:lang w:eastAsia="zh-CN"/>
        </w:rPr>
      </w:pPr>
    </w:p>
    <w:tbl>
      <w:tblPr>
        <w:tblStyle w:val="6"/>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011"/>
        <w:gridCol w:w="184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项目名称</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项目编号</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投标</w:t>
            </w:r>
          </w:p>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单位全称</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单位地址</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684" w:type="dxa"/>
            <w:vMerge w:val="restart"/>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办理人</w:t>
            </w:r>
          </w:p>
        </w:tc>
        <w:tc>
          <w:tcPr>
            <w:tcW w:w="2011"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姓  名</w:t>
            </w:r>
          </w:p>
        </w:tc>
        <w:tc>
          <w:tcPr>
            <w:tcW w:w="1840"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电 话</w:t>
            </w:r>
          </w:p>
        </w:tc>
        <w:tc>
          <w:tcPr>
            <w:tcW w:w="246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684" w:type="dxa"/>
            <w:vMerge w:val="continue"/>
            <w:noWrap w:val="0"/>
            <w:vAlign w:val="top"/>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2011"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1840"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246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999" w:type="dxa"/>
            <w:gridSpan w:val="4"/>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 xml:space="preserve">                                      日期：   年    月    日</w:t>
            </w:r>
          </w:p>
        </w:tc>
      </w:tr>
    </w:tbl>
    <w:p>
      <w:pPr>
        <w:spacing w:line="360" w:lineRule="auto"/>
        <w:ind w:firstLine="3360" w:firstLineChars="1600"/>
        <w:jc w:val="left"/>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注：本表内容请认真、准确填写，以便能及时联系到您。</w:t>
      </w:r>
    </w:p>
    <w:p>
      <w:pPr>
        <w:pStyle w:val="4"/>
        <w:rPr>
          <w:rFonts w:hint="eastAsia" w:cs="宋体" w:asciiTheme="minorEastAsia" w:hAnsiTheme="minorEastAsia" w:eastAsiaTheme="minorEastAsia"/>
          <w:sz w:val="21"/>
          <w:szCs w:val="21"/>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14">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A6733"/>
    <w:multiLevelType w:val="multilevel"/>
    <w:tmpl w:val="78AA6733"/>
    <w:lvl w:ilvl="0" w:tentative="0">
      <w:start w:val="1"/>
      <w:numFmt w:val="chineseCountingThousand"/>
      <w:pStyle w:val="5"/>
      <w:lvlText w:val="第%1章 "/>
      <w:lvlJc w:val="left"/>
      <w:pPr>
        <w:ind w:left="3675"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ind w:left="360" w:hanging="360"/>
      </w:pPr>
      <w:rPr>
        <w:rFonts w:hint="default"/>
      </w:rPr>
    </w:lvl>
    <w:lvl w:ilvl="2" w:tentative="0">
      <w:start w:val="9"/>
      <w:numFmt w:val="japaneseCounting"/>
      <w:lvlText w:val="%3、"/>
      <w:lvlJc w:val="left"/>
      <w:pPr>
        <w:ind w:left="776" w:hanging="450"/>
      </w:pPr>
      <w:rPr>
        <w:rFonts w:hint="default"/>
      </w:rPr>
    </w:lvl>
    <w:lvl w:ilvl="3" w:tentative="0">
      <w:start w:val="1"/>
      <w:numFmt w:val="decimal"/>
      <w:lvlText w:val="%2.%3.%4"/>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365CC"/>
    <w:rsid w:val="103D40B8"/>
    <w:rsid w:val="16537CBB"/>
    <w:rsid w:val="18B04C93"/>
    <w:rsid w:val="279023E9"/>
    <w:rsid w:val="28653820"/>
    <w:rsid w:val="39583E58"/>
    <w:rsid w:val="46C967E5"/>
    <w:rsid w:val="56FF7828"/>
    <w:rsid w:val="652365CC"/>
    <w:rsid w:val="6D293807"/>
    <w:rsid w:val="7B68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pageBreakBefore/>
      <w:numPr>
        <w:ilvl w:val="0"/>
        <w:numId w:val="1"/>
      </w:numPr>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tabs>
        <w:tab w:val="left" w:pos="0"/>
        <w:tab w:val="left" w:pos="993"/>
        <w:tab w:val="left" w:pos="1134"/>
      </w:tabs>
      <w:spacing w:after="0"/>
      <w:ind w:left="0" w:leftChars="0" w:firstLine="420" w:firstLineChars="200"/>
      <w:jc w:val="left"/>
    </w:pPr>
    <w:rPr>
      <w:rFonts w:ascii="楷体_GB2312" w:hAnsi="Times New Roman" w:eastAsia="楷体_GB2312" w:cs="Times New Roman"/>
      <w:kern w:val="0"/>
      <w:sz w:val="32"/>
      <w:szCs w:val="20"/>
    </w:rPr>
  </w:style>
  <w:style w:type="paragraph" w:styleId="3">
    <w:name w:val="Body Text Indent"/>
    <w:basedOn w:val="1"/>
    <w:next w:val="4"/>
    <w:qFormat/>
    <w:uiPriority w:val="0"/>
    <w:pPr>
      <w:ind w:firstLine="700" w:firstLineChars="250"/>
    </w:pPr>
    <w:rPr>
      <w:rFonts w:ascii="楷体_GB2312" w:hAnsi="宋体" w:eastAsia="楷体_GB2312"/>
      <w:sz w:val="28"/>
    </w:rPr>
  </w:style>
  <w:style w:type="paragraph" w:styleId="4">
    <w:name w:val="envelope return"/>
    <w:basedOn w:val="1"/>
    <w:unhideWhenUsed/>
    <w:qFormat/>
    <w:uiPriority w:val="99"/>
    <w:pPr>
      <w:snapToGrid w:val="0"/>
    </w:pPr>
    <w:rPr>
      <w:rFonts w:ascii="Arial" w:hAnsi="Arial"/>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OC 标题2"/>
    <w:basedOn w:val="5"/>
    <w:next w:val="1"/>
    <w:qFormat/>
    <w:uiPriority w:val="0"/>
    <w:pPr>
      <w:keepNext/>
      <w:keepLines/>
      <w:widowControl/>
      <w:spacing w:before="240" w:after="120" w:line="276" w:lineRule="auto"/>
      <w:ind w:left="3680" w:hanging="425"/>
      <w:jc w:val="left"/>
      <w:outlineLvl w:val="9"/>
    </w:pPr>
    <w:rPr>
      <w:rFonts w:ascii="Cambria" w:hAnsi="Cambria"/>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2021-06-30T08:42:00Z</dcterms:created>
  <dc:creator>Administrator</dc:creator>
  <cp:lastModifiedBy>Administrator</cp:lastModifiedBy>
  <dcterms:modified xsi:type="dcterms:W3CDTF">2021-07-05T07:51:59Z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